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EE" w:rsidRDefault="007375EE" w:rsidP="007375EE">
      <w:pPr>
        <w:spacing w:before="120"/>
        <w:jc w:val="both"/>
        <w:rPr>
          <w:sz w:val="22"/>
          <w:szCs w:val="22"/>
        </w:rPr>
      </w:pPr>
      <w:r w:rsidRPr="007375EE">
        <w:rPr>
          <w:sz w:val="22"/>
          <w:szCs w:val="22"/>
        </w:rPr>
        <w:t xml:space="preserve">W Regulaminie Pomocy Materialnej dla Studentów studiów stacjonarnych </w:t>
      </w:r>
      <w:r w:rsidRPr="007375EE">
        <w:rPr>
          <w:sz w:val="22"/>
          <w:szCs w:val="22"/>
        </w:rPr>
        <w:br/>
        <w:t>i niestacjonarnych Państwowej Wyższej Szkoły Zawodowej im. Prezydenta Stanisława Wojciechowskiego w Kaliszu wprowadza się następujące zmiany:</w:t>
      </w:r>
    </w:p>
    <w:p w:rsidR="007375EE" w:rsidRPr="007375EE" w:rsidRDefault="007375EE" w:rsidP="007375EE">
      <w:pPr>
        <w:spacing w:before="120"/>
        <w:jc w:val="both"/>
        <w:rPr>
          <w:b/>
          <w:sz w:val="28"/>
          <w:szCs w:val="28"/>
        </w:rPr>
      </w:pPr>
      <w:r w:rsidRPr="007375EE">
        <w:rPr>
          <w:b/>
          <w:sz w:val="28"/>
          <w:szCs w:val="28"/>
        </w:rPr>
        <w:t>§ 6 ust. 22 UTRATA  DOCHODU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a) uzyskaniem prawa do urlopu wychowawczego,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b) utratą prawa do zasiłku lub stypendium dla bezrobotnych,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 xml:space="preserve">c) utratą zatrudnienia lub innej pracy zarobkowej </w:t>
      </w:r>
      <w:r w:rsidRPr="007375EE">
        <w:rPr>
          <w:color w:val="FF0000"/>
          <w:sz w:val="22"/>
          <w:szCs w:val="22"/>
        </w:rPr>
        <w:t>(obecnie dotyczy  również umowy o dzieło !)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d) utratą zasiłku przedemerytalnego lub świadczenia przedemerytalnego, nauczycielskiego świadczenia kompensacyjnego, a także emerytury lub renty, renty rodzinnej lub renty socjalnej,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 xml:space="preserve">e) wyrejestrowaniem pozarolniczej działalności gospodarczej lub zawieszeniem jej wykonywania </w:t>
      </w:r>
      <w:r w:rsidRPr="007375EE">
        <w:rPr>
          <w:sz w:val="22"/>
          <w:szCs w:val="22"/>
        </w:rPr>
        <w:br/>
        <w:t xml:space="preserve">w rozumieniu art. 14a ust. 1d ustawy z dnia 2 lipca 2004 r. o swobodzie działalności gospodarczej </w:t>
      </w:r>
      <w:r w:rsidRPr="007375EE">
        <w:rPr>
          <w:sz w:val="22"/>
          <w:szCs w:val="22"/>
        </w:rPr>
        <w:br/>
        <w:t xml:space="preserve">(Dz. U. z 2013 r. poz. 672, z </w:t>
      </w:r>
      <w:proofErr w:type="spellStart"/>
      <w:r w:rsidRPr="007375EE">
        <w:rPr>
          <w:sz w:val="22"/>
          <w:szCs w:val="22"/>
        </w:rPr>
        <w:t>późn</w:t>
      </w:r>
      <w:proofErr w:type="spellEnd"/>
      <w:r w:rsidRPr="007375EE">
        <w:rPr>
          <w:sz w:val="22"/>
          <w:szCs w:val="22"/>
        </w:rPr>
        <w:t>. zm.),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f) utratą zasiłku chorobowego, świadczenia rehabilitacyjnego lub zasiłku macierzyńskiego, przysługujących po utracie zatrudnienia lub innej pracy zarobkowej,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g) utratą zasądzonych świadczeń alimentacyjnych w związku ze śmiercią osoby zobowiązanej do tych świadczeń lub utratą świadczeń pieniężnych wypłaconych w przypadku bezskuteczności egzekucji alimentów w związku ze śmiercią osoby zobowiązanej do świadczeń alimentacyjnych</w:t>
      </w:r>
    </w:p>
    <w:p w:rsidR="007375EE" w:rsidRPr="007375EE" w:rsidRDefault="007375EE" w:rsidP="007375EE">
      <w:pPr>
        <w:spacing w:before="120"/>
        <w:rPr>
          <w:color w:val="FF0000"/>
          <w:sz w:val="22"/>
          <w:szCs w:val="22"/>
        </w:rPr>
      </w:pPr>
      <w:bookmarkStart w:id="0" w:name="_GoBack"/>
      <w:r w:rsidRPr="007375EE">
        <w:rPr>
          <w:color w:val="FF0000"/>
          <w:sz w:val="22"/>
          <w:szCs w:val="22"/>
        </w:rPr>
        <w:t>h) utratą świadczenia rodzicielskiego,</w:t>
      </w:r>
    </w:p>
    <w:p w:rsidR="007375EE" w:rsidRPr="007375EE" w:rsidRDefault="007375EE" w:rsidP="007375EE">
      <w:pPr>
        <w:spacing w:before="120"/>
        <w:rPr>
          <w:color w:val="FF0000"/>
          <w:sz w:val="22"/>
          <w:szCs w:val="22"/>
        </w:rPr>
      </w:pPr>
      <w:r w:rsidRPr="007375EE">
        <w:rPr>
          <w:color w:val="FF0000"/>
          <w:sz w:val="22"/>
          <w:szCs w:val="22"/>
        </w:rPr>
        <w:t>i) utratą zasiłku macierzyńskiego, o którym mowa w przepisach o ubezpieczeniu społecznym rolników,</w:t>
      </w:r>
    </w:p>
    <w:p w:rsidR="007375EE" w:rsidRPr="007375EE" w:rsidRDefault="007375EE" w:rsidP="007375EE">
      <w:pPr>
        <w:spacing w:before="120"/>
        <w:rPr>
          <w:color w:val="FF0000"/>
          <w:sz w:val="22"/>
          <w:szCs w:val="22"/>
        </w:rPr>
      </w:pPr>
      <w:r w:rsidRPr="007375EE">
        <w:rPr>
          <w:color w:val="FF0000"/>
          <w:sz w:val="22"/>
          <w:szCs w:val="22"/>
        </w:rPr>
        <w:t>j) utratą stypendium doktoranckiego określonego w art. 200 ust. 1 ustawy  z dnia 27 lipca 2005 r. Prawo o szkolnictwie wyższym</w:t>
      </w:r>
    </w:p>
    <w:bookmarkEnd w:id="0"/>
    <w:p w:rsidR="007375EE" w:rsidRPr="007375EE" w:rsidRDefault="007375EE" w:rsidP="007375EE">
      <w:pPr>
        <w:spacing w:before="120"/>
        <w:jc w:val="both"/>
        <w:rPr>
          <w:b/>
          <w:color w:val="FF0000"/>
          <w:sz w:val="28"/>
          <w:szCs w:val="28"/>
        </w:rPr>
      </w:pPr>
      <w:r w:rsidRPr="007375EE">
        <w:rPr>
          <w:b/>
          <w:sz w:val="28"/>
          <w:szCs w:val="28"/>
        </w:rPr>
        <w:t>2) § 6 ust. 24 UZYSKANIE DOCHODU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 xml:space="preserve">a) zakończeniem urlopu wychowawczego, </w:t>
      </w:r>
    </w:p>
    <w:p w:rsid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 xml:space="preserve">b) uzyskaniem prawa do zasiłku lub stypendium dla bezrobotnych, 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 xml:space="preserve">c) uzyskaniem zatrudnienia lub innej pracy zarobkowej </w:t>
      </w:r>
      <w:r w:rsidRPr="007375EE">
        <w:rPr>
          <w:color w:val="FF0000"/>
          <w:sz w:val="22"/>
          <w:szCs w:val="22"/>
        </w:rPr>
        <w:t>(obecnie dotyczy  również umowy o dzieło !)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d) uzyskaniem zasiłku przedemerytalnego lub świadczenia przedemerytalnego, nauczycielskiego świadczenia kompensacyjnego, a także emerytury lub renty, renty rodzinnej lub renty socjalnej,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e) rozpoczęciem pozarolniczej działalności gospodarczej lub wznowieniem jej wykonywania po okresie zawieszenia w rozumieniu art. 14a ust. 1d ustawy z dnia 2 lipca 2004 r. o swobodzie działalności gospodarczej,</w:t>
      </w:r>
    </w:p>
    <w:p w:rsidR="007375EE" w:rsidRPr="007375EE" w:rsidRDefault="007375EE" w:rsidP="007375EE">
      <w:pPr>
        <w:spacing w:before="120"/>
        <w:rPr>
          <w:sz w:val="22"/>
          <w:szCs w:val="22"/>
        </w:rPr>
      </w:pPr>
      <w:r w:rsidRPr="007375EE">
        <w:rPr>
          <w:sz w:val="22"/>
          <w:szCs w:val="22"/>
        </w:rPr>
        <w:t>f) uzyskaniem zasiłku chorobowego, świadczenia rehabilitacyjnego lub zasiłku macierzyńskiego, przysługujących po utracie zatrudnienia lub innej pracy zarobkowej,</w:t>
      </w:r>
    </w:p>
    <w:p w:rsidR="007375EE" w:rsidRPr="007375EE" w:rsidRDefault="00BB17B8" w:rsidP="007375EE">
      <w:pPr>
        <w:spacing w:before="1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h) uzyskanie</w:t>
      </w:r>
      <w:r w:rsidR="007375EE" w:rsidRPr="007375EE">
        <w:rPr>
          <w:color w:val="FF0000"/>
          <w:sz w:val="22"/>
          <w:szCs w:val="22"/>
        </w:rPr>
        <w:t xml:space="preserve"> świadczenia rodzicielskiego,</w:t>
      </w:r>
    </w:p>
    <w:p w:rsidR="007375EE" w:rsidRPr="007375EE" w:rsidRDefault="00BB17B8" w:rsidP="007375EE">
      <w:pPr>
        <w:spacing w:before="1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i) uzyskanie</w:t>
      </w:r>
      <w:r w:rsidR="007375EE" w:rsidRPr="007375EE">
        <w:rPr>
          <w:color w:val="FF0000"/>
          <w:sz w:val="22"/>
          <w:szCs w:val="22"/>
        </w:rPr>
        <w:t xml:space="preserve"> zasiłku macierzyńskie</w:t>
      </w:r>
      <w:r w:rsidR="007375EE">
        <w:rPr>
          <w:color w:val="FF0000"/>
          <w:sz w:val="22"/>
          <w:szCs w:val="22"/>
        </w:rPr>
        <w:t xml:space="preserve">go, o którym mowa w przepisach </w:t>
      </w:r>
      <w:r w:rsidR="007375EE" w:rsidRPr="007375EE">
        <w:rPr>
          <w:color w:val="FF0000"/>
          <w:sz w:val="22"/>
          <w:szCs w:val="22"/>
        </w:rPr>
        <w:t>o ubezpieczeniu społecznym rolników,</w:t>
      </w:r>
    </w:p>
    <w:p w:rsidR="007375EE" w:rsidRPr="007375EE" w:rsidRDefault="00BB17B8" w:rsidP="007375EE">
      <w:pPr>
        <w:spacing w:before="1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j) uzyskanie</w:t>
      </w:r>
      <w:r w:rsidR="007375EE" w:rsidRPr="007375EE">
        <w:rPr>
          <w:color w:val="FF0000"/>
          <w:sz w:val="22"/>
          <w:szCs w:val="22"/>
        </w:rPr>
        <w:t xml:space="preserve"> stypendium doktoranckiego określonego w art. 200 ust. 1 ustawy z dnia 27 lipca 2005 r. Prawo o szkolnictwie wyższym</w:t>
      </w:r>
      <w:r>
        <w:rPr>
          <w:color w:val="FF0000"/>
          <w:sz w:val="22"/>
          <w:szCs w:val="22"/>
        </w:rPr>
        <w:t>.</w:t>
      </w:r>
    </w:p>
    <w:p w:rsidR="007375EE" w:rsidRPr="007375EE" w:rsidRDefault="007375EE" w:rsidP="007375EE">
      <w:pPr>
        <w:spacing w:before="120"/>
        <w:ind w:left="709"/>
        <w:rPr>
          <w:sz w:val="22"/>
          <w:szCs w:val="22"/>
        </w:rPr>
      </w:pPr>
    </w:p>
    <w:p w:rsidR="009D0FA9" w:rsidRDefault="009D0FA9" w:rsidP="007375EE"/>
    <w:sectPr w:rsidR="009D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C31"/>
    <w:multiLevelType w:val="hybridMultilevel"/>
    <w:tmpl w:val="55E23956"/>
    <w:lvl w:ilvl="0" w:tplc="F97CBC68">
      <w:start w:val="2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24BA"/>
    <w:multiLevelType w:val="hybridMultilevel"/>
    <w:tmpl w:val="00E49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33B9D"/>
    <w:multiLevelType w:val="hybridMultilevel"/>
    <w:tmpl w:val="40A41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EE"/>
    <w:rsid w:val="001F73B8"/>
    <w:rsid w:val="007375EE"/>
    <w:rsid w:val="009D0FA9"/>
    <w:rsid w:val="00B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A0377183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Błaszczak</dc:creator>
  <cp:lastModifiedBy>Katarzyna Błaszczak</cp:lastModifiedBy>
  <cp:revision>2</cp:revision>
  <cp:lastPrinted>2016-06-27T11:13:00Z</cp:lastPrinted>
  <dcterms:created xsi:type="dcterms:W3CDTF">2017-08-10T11:31:00Z</dcterms:created>
  <dcterms:modified xsi:type="dcterms:W3CDTF">2017-08-10T11:31:00Z</dcterms:modified>
</cp:coreProperties>
</file>